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183EC" w14:textId="77777777" w:rsidR="00506420" w:rsidRPr="00506420" w:rsidRDefault="00506420" w:rsidP="00506420">
      <w:pPr>
        <w:ind w:left="5103"/>
        <w:jc w:val="right"/>
        <w:rPr>
          <w:rFonts w:ascii="Liberation Serif" w:hAnsi="Liberation Serif" w:cs="Liberation Serif"/>
          <w:b/>
          <w:sz w:val="22"/>
          <w:szCs w:val="28"/>
          <w:lang w:val="en-US"/>
        </w:rPr>
      </w:pPr>
      <w:bookmarkStart w:id="0" w:name="_GoBack"/>
      <w:bookmarkEnd w:id="0"/>
      <w:r w:rsidRPr="00506420">
        <w:rPr>
          <w:rFonts w:ascii="Liberation Serif" w:hAnsi="Liberation Serif" w:cs="Liberation Serif"/>
          <w:b/>
          <w:sz w:val="22"/>
          <w:szCs w:val="28"/>
          <w:lang w:val="en-US"/>
        </w:rPr>
        <w:t>130-15-08</w:t>
      </w:r>
    </w:p>
    <w:p w14:paraId="77AEAC67" w14:textId="77777777" w:rsidR="00506420" w:rsidRDefault="00506420" w:rsidP="00506420">
      <w:pPr>
        <w:ind w:left="5103"/>
        <w:rPr>
          <w:rFonts w:ascii="Liberation Serif" w:hAnsi="Liberation Serif" w:cs="Liberation Serif"/>
          <w:sz w:val="22"/>
          <w:szCs w:val="28"/>
        </w:rPr>
      </w:pPr>
      <w:r>
        <w:rPr>
          <w:rFonts w:ascii="Liberation Serif" w:hAnsi="Liberation Serif" w:cs="Liberation Serif"/>
          <w:sz w:val="22"/>
          <w:szCs w:val="28"/>
        </w:rPr>
        <w:t>Приложение № 1</w:t>
      </w:r>
    </w:p>
    <w:p w14:paraId="0318EA0D" w14:textId="77777777" w:rsidR="00506420" w:rsidRDefault="00506420" w:rsidP="00506420">
      <w:pPr>
        <w:pStyle w:val="ConsPlusNormal"/>
        <w:widowControl/>
        <w:tabs>
          <w:tab w:val="left" w:pos="1134"/>
        </w:tabs>
        <w:ind w:left="5103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к административному регламенту </w:t>
      </w:r>
    </w:p>
    <w:p w14:paraId="6DD7A74C" w14:textId="77777777" w:rsidR="00506420" w:rsidRDefault="00506420" w:rsidP="00506420">
      <w:pPr>
        <w:pStyle w:val="ConsPlusNormal"/>
        <w:widowControl/>
        <w:tabs>
          <w:tab w:val="left" w:pos="1134"/>
        </w:tabs>
        <w:ind w:left="5103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предоставления муниципальной услуги «Присвоение адреса объекту адресации, изменение и аннулирование такого адреса» </w:t>
      </w:r>
    </w:p>
    <w:p w14:paraId="0539FFC2" w14:textId="77777777" w:rsidR="00506420" w:rsidRDefault="00506420" w:rsidP="00506420">
      <w:pPr>
        <w:pStyle w:val="a5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1D15644F" w14:textId="77777777" w:rsidR="00506420" w:rsidRDefault="00506420" w:rsidP="00506420">
      <w:pPr>
        <w:pStyle w:val="a5"/>
        <w:jc w:val="righ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Форма </w:t>
      </w:r>
    </w:p>
    <w:p w14:paraId="58B5F254" w14:textId="77777777" w:rsidR="00506420" w:rsidRDefault="00506420" w:rsidP="00506420">
      <w:pPr>
        <w:pStyle w:val="a5"/>
        <w:rPr>
          <w:rFonts w:ascii="Liberation Serif" w:hAnsi="Liberation Serif" w:cs="Liberation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"/>
        <w:gridCol w:w="423"/>
        <w:gridCol w:w="134"/>
        <w:gridCol w:w="380"/>
        <w:gridCol w:w="133"/>
        <w:gridCol w:w="566"/>
        <w:gridCol w:w="820"/>
        <w:gridCol w:w="274"/>
        <w:gridCol w:w="266"/>
        <w:gridCol w:w="246"/>
        <w:gridCol w:w="244"/>
        <w:gridCol w:w="234"/>
        <w:gridCol w:w="386"/>
        <w:gridCol w:w="38"/>
        <w:gridCol w:w="141"/>
        <w:gridCol w:w="283"/>
        <w:gridCol w:w="146"/>
        <w:gridCol w:w="138"/>
        <w:gridCol w:w="141"/>
        <w:gridCol w:w="296"/>
        <w:gridCol w:w="131"/>
        <w:gridCol w:w="153"/>
        <w:gridCol w:w="211"/>
        <w:gridCol w:w="56"/>
        <w:gridCol w:w="147"/>
        <w:gridCol w:w="33"/>
        <w:gridCol w:w="106"/>
        <w:gridCol w:w="659"/>
        <w:gridCol w:w="65"/>
        <w:gridCol w:w="71"/>
        <w:gridCol w:w="252"/>
        <w:gridCol w:w="402"/>
        <w:gridCol w:w="172"/>
        <w:gridCol w:w="1024"/>
      </w:tblGrid>
      <w:tr w:rsidR="00506420" w14:paraId="44551AB2" w14:textId="77777777" w:rsidTr="00506420">
        <w:tc>
          <w:tcPr>
            <w:tcW w:w="671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733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7BC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Лист № ___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010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Всего листов ___</w:t>
            </w:r>
          </w:p>
        </w:tc>
      </w:tr>
      <w:tr w:rsidR="00506420" w14:paraId="4A19BABC" w14:textId="77777777" w:rsidTr="00506420"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FE8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3431" w14:textId="18605A52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Заявление в Администрацию Сысертского </w:t>
            </w:r>
            <w:r w:rsidR="004C5309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муниципального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FE6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EE5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Заявление принято</w:t>
            </w:r>
          </w:p>
          <w:p w14:paraId="5B7B648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регистрационный номер _________________</w:t>
            </w:r>
          </w:p>
          <w:p w14:paraId="27CCA90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листов заявления _____________</w:t>
            </w:r>
          </w:p>
          <w:p w14:paraId="717D091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прилагаемых документов ______,</w:t>
            </w:r>
          </w:p>
          <w:p w14:paraId="64D1D2B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копиях ____</w:t>
            </w:r>
          </w:p>
          <w:p w14:paraId="608E05A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Ф.И.О должностного лица ________________</w:t>
            </w:r>
          </w:p>
          <w:p w14:paraId="437BE0F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подпись должностного лица ______________</w:t>
            </w:r>
          </w:p>
          <w:p w14:paraId="0271280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дата «__» ____________ ____ г.</w:t>
            </w:r>
          </w:p>
        </w:tc>
      </w:tr>
      <w:tr w:rsidR="00506420" w14:paraId="5DE4AA6E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937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3.1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276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506420" w14:paraId="64D60BC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C2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4A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Вид:</w:t>
            </w:r>
          </w:p>
        </w:tc>
      </w:tr>
      <w:tr w:rsidR="00506420" w14:paraId="586B47F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02C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1B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F8A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78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797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Сооружение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77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9D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Машино-место</w:t>
            </w:r>
          </w:p>
        </w:tc>
      </w:tr>
      <w:tr w:rsidR="00506420" w14:paraId="22BB8F4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BEC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E3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6A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Здание (строение)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DD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DCA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Помещение</w:t>
            </w: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01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3C9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506420" w14:paraId="6BA2418E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F0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3.2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48A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Присвоить адрес</w:t>
            </w:r>
          </w:p>
        </w:tc>
      </w:tr>
      <w:tr w:rsidR="00506420" w14:paraId="1BDC2F1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D8A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401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 связи с:</w:t>
            </w:r>
          </w:p>
        </w:tc>
      </w:tr>
      <w:tr w:rsidR="00506420" w14:paraId="3C1529D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2C9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40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9C8B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06420" w14:paraId="0A5B592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9A9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92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C1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7AD41D0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62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6B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75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771406F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CD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79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E1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02F7B76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47C8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3CB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7F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73567CB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D82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873F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506420" w14:paraId="5DD06D3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EF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453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16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1341518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71F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867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617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Адрес земельного участка, </w:t>
            </w:r>
          </w:p>
          <w:p w14:paraId="1631E59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раздел которого осуществляется</w:t>
            </w:r>
          </w:p>
        </w:tc>
      </w:tr>
      <w:tr w:rsidR="00506420" w14:paraId="1E72081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8E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B2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22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358C109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385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2D2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968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5DDA288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FAAB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A7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D96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506420" w14:paraId="26E6D23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69E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3B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EA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2F1AE21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1E2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BBE" w14:textId="77777777" w:rsidR="00506420" w:rsidRDefault="00506420">
            <w:pPr>
              <w:pStyle w:val="a5"/>
              <w:rPr>
                <w:rStyle w:val="10"/>
                <w:color w:val="000000"/>
              </w:rPr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14:paraId="3DDAE17D" w14:textId="77777777" w:rsidR="00506420" w:rsidRDefault="00506420">
            <w:pPr>
              <w:pStyle w:val="a5"/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земельного участка </w:t>
            </w:r>
            <w:hyperlink r:id="rId4" w:anchor="Par571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BFE" w14:textId="77777777" w:rsidR="00506420" w:rsidRDefault="00506420">
            <w:pPr>
              <w:pStyle w:val="a5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r:id="rId5" w:anchor="Par571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506420" w14:paraId="66D2142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26E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13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2E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3D802B1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8473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E68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09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6CCFF042" w14:textId="77777777" w:rsidTr="00506420">
        <w:tc>
          <w:tcPr>
            <w:tcW w:w="671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CC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20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Лист № ___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942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Всего листов ___</w:t>
            </w:r>
          </w:p>
        </w:tc>
      </w:tr>
      <w:tr w:rsidR="00506420" w14:paraId="7E083AF2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34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7AF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BF9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506420" w14:paraId="75ED795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603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9D4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76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38485A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E26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ADE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Кадастровый номер земельного участка,</w:t>
            </w:r>
          </w:p>
          <w:p w14:paraId="7FE1ABD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30F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506420" w14:paraId="7B759F8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84C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A3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27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46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2C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7D2C2B7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2948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49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0B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80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F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0A29EAB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DB0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0B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34D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06420" w14:paraId="56D8961F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A1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262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84C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506420" w14:paraId="0DB5A8D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172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89F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5F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1C2ADF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25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6A7" w14:textId="77777777" w:rsidR="00506420" w:rsidRDefault="00506420">
            <w:pPr>
              <w:pStyle w:val="a5"/>
              <w:rPr>
                <w:rStyle w:val="10"/>
                <w:color w:val="000000"/>
              </w:rPr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r:id="rId6" w:anchor="Par572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68BF" w14:textId="77777777" w:rsidR="00506420" w:rsidRDefault="00506420">
            <w:pPr>
              <w:pStyle w:val="a5"/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r:id="rId7" w:anchor="Par572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41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20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1AA98A8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F2DB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28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51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AD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A1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6C863BB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90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A3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E5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03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EA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66BFD6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39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72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3B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506420" w14:paraId="02CF270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B62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B5D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Наименование объекта строительства </w:t>
            </w:r>
          </w:p>
          <w:p w14:paraId="60A4C1C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(реконструкции) в соответствии </w:t>
            </w:r>
          </w:p>
          <w:p w14:paraId="2BA9F71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B98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07D2C82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0E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122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Кадастровый номер земельного участка, </w:t>
            </w:r>
          </w:p>
          <w:p w14:paraId="559AA5B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3E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506420" w14:paraId="4964C66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5B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7F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FD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E6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21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0474667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DFF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8683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E2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8E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63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2C6EF53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FCE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F0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B4DA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кодексом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Style w:val="10"/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506420" w14:paraId="77B5BB6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EAE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F13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4C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128EACD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5B0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D1B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FD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2A6E554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760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E1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14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06420" w14:paraId="21A9771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050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F4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33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20C00CC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3D7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003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D3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64267E5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0F2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5D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EB4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06420" w14:paraId="141A1B4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2D7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021F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05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Адрес помещения</w:t>
            </w:r>
          </w:p>
        </w:tc>
      </w:tr>
      <w:tr w:rsidR="00506420" w14:paraId="0D6E562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2F1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16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4C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6BBE17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97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AE5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8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7D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BE84C40" w14:textId="77777777" w:rsidTr="00506420">
        <w:tc>
          <w:tcPr>
            <w:tcW w:w="671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C9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84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Лист № ___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D6B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Всего листов ___</w:t>
            </w:r>
          </w:p>
        </w:tc>
      </w:tr>
      <w:tr w:rsidR="00506420" w14:paraId="30E475E1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34F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24C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23DB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Образованием помещения(ий) в здании (строении), сооружении путем раздела здания (строения),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br/>
              <w:t>сооружения</w:t>
            </w:r>
          </w:p>
        </w:tc>
      </w:tr>
      <w:tr w:rsidR="00506420" w14:paraId="0A3BC3A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131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888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C4F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69E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5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E93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C3C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8DFC45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6A3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37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12E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94B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5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E4E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438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7C42CC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5EA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C10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190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506420" w14:paraId="445A8B6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B4D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24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57D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7A2BC7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19A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CAF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D7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96B19F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28D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E1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ECE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0A1EDA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E0F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413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B99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AB182B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E0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5E7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3FC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F81786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31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676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40B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помещения,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506420" w14:paraId="6609EC4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028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B93B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14:paraId="50C4CB26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r:id="rId8" w:anchor="Par573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4BEB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14:paraId="5B174B6A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r:id="rId9" w:anchor="Par573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191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r:id="rId10" w:anchor="Par573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&lt;3&gt;</w:t>
              </w:r>
            </w:hyperlink>
          </w:p>
        </w:tc>
      </w:tr>
      <w:tr w:rsidR="00506420" w14:paraId="01AF30D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FA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D2A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4FB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3A2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F5158B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34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A62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03B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помещения, машино-места, раздел которого осуществляется</w:t>
            </w:r>
          </w:p>
        </w:tc>
      </w:tr>
      <w:tr w:rsidR="00506420" w14:paraId="3C307F4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664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C88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CFA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448F05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956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BE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A77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BFA108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FC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2ED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48C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E23E52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D39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1A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F94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6B7A8B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2F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72D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EA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E84BDEE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B56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514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CB01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06420" w14:paraId="13CD4CD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1C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890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42B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06E0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6B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31C6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506420" w14:paraId="0EBFAE6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0B7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D3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16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0EA7D2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BC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E147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14:paraId="1BFC65A5" w14:textId="77777777" w:rsidR="00506420" w:rsidRDefault="00506420">
            <w:pPr>
              <w:autoSpaceDE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 </w:t>
            </w:r>
            <w:hyperlink r:id="rId11" w:anchor="Par574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205E" w14:textId="77777777" w:rsidR="00506420" w:rsidRDefault="00506420">
            <w:pPr>
              <w:autoSpaceDE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r:id="rId12" w:anchor="Par574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06420" w14:paraId="262F7DA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F0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0F7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0A5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9EC7B4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4B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412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476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BC2F58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5FE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3C10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F49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2A9936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D3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6CE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DFE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B9971D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0B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F3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3FA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85958D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7E7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6B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E57B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06420" w14:paraId="365E46B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93B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CC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2C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A236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AED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62EF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506420" w14:paraId="7E217A7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9BF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236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864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508AA2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D0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E0D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35E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506420" w14:paraId="0C8ED1F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5B7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2EA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4B3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9BC2F3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8D3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04B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373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3A5BFA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168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519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C8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4DD205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50F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2E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6A3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B404B7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0CA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6B1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EAF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14380A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0CE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ED6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991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06420" w14:paraId="753450D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98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35D1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7E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C2F384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A92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632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F61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506420" w14:paraId="04F99EA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D66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E53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A60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16F710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FB8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5C5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677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A0198D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65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64A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793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8B7E02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50E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E8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DB7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8219E0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489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05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F5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2E13E1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3A9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225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D23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06420" w14:paraId="634909F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8AB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7B4E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машино-мест</w:t>
            </w: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8D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DDEDF4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1D6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DBBB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557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помещения, машино-места раздел которого осуществляется</w:t>
            </w:r>
          </w:p>
        </w:tc>
      </w:tr>
      <w:tr w:rsidR="00506420" w14:paraId="6C35FDD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E54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10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D8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883A2B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59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E503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A44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32434B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EC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80CE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C4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639A9E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04E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FDFF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9E5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F6E266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766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0CF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48C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A00725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650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A69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E43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06420" w14:paraId="64C29A0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A9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3DF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помещений, машино-мест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E0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55F2D3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D71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562" w14:textId="77777777" w:rsidR="00506420" w:rsidRDefault="00506420">
            <w:pPr>
              <w:autoSpaceDE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помещения </w:t>
            </w:r>
            <w:hyperlink r:id="rId13" w:anchor="Par574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5F48" w14:textId="77777777" w:rsidR="00506420" w:rsidRDefault="00506420">
            <w:pPr>
              <w:autoSpaceDE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r:id="rId14" w:anchor="Par574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06420" w14:paraId="7939918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B9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30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76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BD55DE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045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540C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1D1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ECE9BA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62D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094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37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34DB35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3F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B0A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179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F04908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C7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8FDD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1F2" w14:textId="77777777" w:rsidR="00506420" w:rsidRDefault="00506420">
            <w:pPr>
              <w:pStyle w:val="a5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490EA1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6D0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55A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B26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06420" w14:paraId="4D23D29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C6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CF0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32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432159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BE8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E47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FB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506420" w14:paraId="7A539B1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8B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98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98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5C8834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9E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855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9A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5716FB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52C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776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5D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842F43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6DB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BBBA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BE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04CEDE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7E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025F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75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5E37AB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F2A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50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bookmarkStart w:id="1" w:name="Par571"/>
            <w:bookmarkEnd w:id="1"/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B84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помещения, машино-места, государственный кадастровый учет которого осуществлен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15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от 13 июля 2015 г. № 218-ФЗ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или проектной документацией на здание (строение), сооружение, помещение, машино-место</w:t>
            </w:r>
          </w:p>
        </w:tc>
      </w:tr>
      <w:tr w:rsidR="00506420" w14:paraId="4CA1D5A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D98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22F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8C2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506420" w14:paraId="5B298C8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729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B4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8E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5CA604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A22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DCA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14:paraId="5DCD31A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FC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506C85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4AD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BC2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E0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6A08B6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AF9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DD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71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186AD4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477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420D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D0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A7003C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B0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323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8A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262E3D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5BE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33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DF3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машино-места, государственный кадастровый учет которого осуществлен в соответствии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16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506420" w14:paraId="07F01D2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0C8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A7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14:paraId="614A2BE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14:paraId="758294A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EC2A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14:paraId="58CE9327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506420" w14:paraId="7336CC9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4C4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96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3CA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890A7B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F3D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1C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14:paraId="6847B2F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7D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9BB712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F2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724E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5D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D8D387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96C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D0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46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512792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443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BC7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F4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A23EDC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53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57D7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E3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D8FAE78" w14:textId="77777777" w:rsidTr="00506420"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13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3C15" w14:textId="77777777" w:rsidR="00506420" w:rsidRDefault="00506420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CA32" w14:textId="77777777" w:rsidR="00506420" w:rsidRDefault="00506420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506420" w14:paraId="42376665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DF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A18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506420" w14:paraId="5332B85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01B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A457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A8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1D74DA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5A3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BDF3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D4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5F60E4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37F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B8BA" w14:textId="77777777" w:rsidR="00506420" w:rsidRDefault="00506420">
            <w:pPr>
              <w:autoSpaceDE w:val="0"/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городов федерального значения)в составе субъекта Российской Федерации, федеральной территории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8A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851092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5CB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E5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F3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35206E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A7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78F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1E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9B8A70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BD6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729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7C0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B09497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AD6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17D1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B8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CE3BB5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65D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386E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4E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B33E70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C22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470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BB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15CCF1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0B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286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44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E3DF1E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BFE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DD02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24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67F69B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777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3226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9E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E3BE71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AAE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469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30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2CE0CC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0B0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7D3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60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878B81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CCA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9EC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0C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EBB48B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515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FC13" w14:textId="77777777" w:rsidR="00506420" w:rsidRDefault="00506420">
            <w:pPr>
              <w:pStyle w:val="1"/>
              <w:tabs>
                <w:tab w:val="left" w:pos="1816"/>
              </w:tabs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506420" w14:paraId="25C0DDE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F7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98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9048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06420" w14:paraId="5914ACC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557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5D5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CBEB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в </w:t>
            </w:r>
            <w:hyperlink r:id="rId17" w:history="1">
              <w:r>
                <w:rPr>
                  <w:rStyle w:val="a3"/>
                  <w:rFonts w:ascii="Liberation Serif" w:hAnsi="Liberation Serif" w:cs="Liberation Serif"/>
                  <w:color w:val="000000"/>
                  <w:sz w:val="20"/>
                  <w:szCs w:val="20"/>
                  <w:u w:val="none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506420" w14:paraId="2CAA174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D67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EF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4CBF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506420" w14:paraId="6CF0B00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C04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347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63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B3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E27B45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422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7F2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DF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78E7B7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030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84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8F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95A0146" w14:textId="77777777" w:rsidTr="00506420"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94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E2B3" w14:textId="77777777" w:rsidR="00506420" w:rsidRDefault="00506420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DB2C" w14:textId="77777777" w:rsidR="00506420" w:rsidRDefault="00506420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506420" w14:paraId="021240A1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F8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4</w:t>
            </w:r>
          </w:p>
          <w:p w14:paraId="122E74E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14:paraId="1B46F90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14:paraId="0CCBCC0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  <w:p w14:paraId="015FA7AE" w14:textId="77777777" w:rsidR="00506420" w:rsidRDefault="00506420">
            <w:pPr>
              <w:pStyle w:val="1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DF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06420" w14:paraId="311D6DB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024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AE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D9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1FD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506420" w14:paraId="34B4C86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552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8CE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AFDF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25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2A2A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4646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F465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506420" w14:paraId="636C066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8E4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D7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4A2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60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D2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7B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BA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872494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41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11C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05A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EC0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14:paraId="6FBABB1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14:paraId="69A736D1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E03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F1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C2F7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506420" w14:paraId="6A4F539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466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176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2AB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B6A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40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80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638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416BAD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BF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03F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49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1FC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76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32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49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0A4B1D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0B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B06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46C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8D25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B58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9B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58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181E38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2D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DAF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99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F5B9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9B5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357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5B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EC219C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9B5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0DE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64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C22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4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E9BB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7B8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14:paraId="66F2E18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506420" w14:paraId="683D7AE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FA8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3F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22D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C9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61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BD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1D3D7C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E4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3F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A67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A7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F44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4A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65E9C8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1C8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19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2E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4EB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506420" w14:paraId="1AB7B28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673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D0A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D9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1228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60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5C6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788865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D53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4F3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9B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27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72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A77E3B7" w14:textId="77777777" w:rsidTr="00506420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A5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DF1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02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28B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C74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506420" w14:paraId="70D8E779" w14:textId="77777777" w:rsidTr="00506420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97E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650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54D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905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F97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A66CD5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021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42C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F1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14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59C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692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506420" w14:paraId="15F969B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902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DFF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195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A9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E3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2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34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9149FD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23F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BBC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8CD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7D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D7D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16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506420" w14:paraId="6539962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ABA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0D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F2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4C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B9B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A36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506420" w14:paraId="73A7B46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49A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C84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38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5B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4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C5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949412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206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7E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11A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58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5DB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864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506420" w14:paraId="5531C95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D87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41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4E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1A9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506420" w14:paraId="7387CCE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776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923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B7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3B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4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DBD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506420" w14:paraId="6C9537A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89D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228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B0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22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4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162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506420" w14:paraId="4A4F606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E1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EC0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5FF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B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4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A31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506420" w14:paraId="0058403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691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865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B225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1C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4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A61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506420" w14:paraId="3A7F345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34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5D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E4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06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48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00F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506420" w14:paraId="6890D425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A60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2BC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506420" w14:paraId="1303E93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766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A3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145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D7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7420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506420" w14:paraId="55B283DF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752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7D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2CA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AE82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1FC18B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E94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4B8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2778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B2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FF7BF0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5E3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BE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5050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506420" w14:paraId="39BF31F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C26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56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8A3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506420" w14:paraId="203D9D8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52A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2A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C57" w14:textId="77777777" w:rsidR="00506420" w:rsidRDefault="00506420">
            <w:pPr>
              <w:autoSpaceDE w:val="0"/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14:paraId="620A372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87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D8F954A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25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6CF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6E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93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AF24714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379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6DA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506420" w14:paraId="5DD8355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8E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D9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328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66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0A6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14:paraId="07E4568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506420" w14:paraId="65B7AF1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CB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166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FA2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4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FD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B4CFE3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0EF6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D06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65D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5D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7D3AC5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0B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684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0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06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506420" w14:paraId="58945021" w14:textId="77777777" w:rsidTr="00506420">
        <w:tc>
          <w:tcPr>
            <w:tcW w:w="62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7E43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B04EC" w14:textId="77777777" w:rsidR="00506420" w:rsidRDefault="00506420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089DA4" w14:textId="77777777" w:rsidR="00506420" w:rsidRDefault="00506420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506420" w14:paraId="16740C14" w14:textId="77777777" w:rsidTr="00506420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DAA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8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27C2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506420" w14:paraId="545E3CEB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37E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CE0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74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F9D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14:paraId="72E19D58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506420" w14:paraId="5D151B6E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D84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AD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74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D7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14:paraId="1478104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506420" w14:paraId="1990B0AB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82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85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7E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34B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506420" w14:paraId="66AD90EF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594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F73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DAC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4641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F62C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14:paraId="2E399F32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1741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14:paraId="6C920D8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14:paraId="3A1CCF2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E08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506420" w14:paraId="617F4BF8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9A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39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987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979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B4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1AD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1B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7622310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0E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68C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01F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31E" w14:textId="77777777" w:rsidR="00506420" w:rsidRDefault="00506420">
            <w:pPr>
              <w:autoSpaceDE w:val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7433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B4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AE1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506420" w14:paraId="6355ED2D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142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C36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9EA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4D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54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4A4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B9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D6F80EB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BAB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5FB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A3C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DB2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88A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BFC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506420" w14:paraId="2344D24B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927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741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766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951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30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47C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16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2BA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53137CE3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4DFB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5BA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8B07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6D5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49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93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C0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ED3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1FDC957B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FF0F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030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DD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74B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398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C4E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4A7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381" w14:textId="77777777" w:rsidR="00506420" w:rsidRDefault="00506420">
            <w:pPr>
              <w:pStyle w:val="1"/>
              <w:suppressAutoHyphens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34DA923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C7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D8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D7A9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C49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5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C7B5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6C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506420" w14:paraId="62589A0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9F0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687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C7D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A0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FA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C8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7E6E9DE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CF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19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A851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E2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3FD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1C54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765C06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7E03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2F1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595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868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06420" w14:paraId="3416AD03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27F3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5F8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E78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82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AF8405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1B7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7F3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220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CD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4754575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437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06D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AB2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C368" w14:textId="77777777" w:rsidR="00506420" w:rsidRDefault="00506420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506420" w14:paraId="48EA060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6B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6012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5B3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2B3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11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808490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2B9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D3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1EC" w14:textId="77777777" w:rsidR="00506420" w:rsidRDefault="00506420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060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41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D081BA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523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8BB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B8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077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14:paraId="0BCE9B99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F01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14:paraId="338D411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506420" w14:paraId="377B45B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3E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53F2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6E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3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9B6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42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FB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390B72E0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DE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4E32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9E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AC5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14:paraId="6DF2895B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14:paraId="0C8C67E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14:paraId="017A44D0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8EC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14:paraId="25A7DFA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14:paraId="343CD96C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DB74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14:paraId="1A88B51A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14:paraId="0998769F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506420" w14:paraId="4ED8E65C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CF4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AD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2B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DA7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82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B73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29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54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1A4BD56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6A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FB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9C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840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E1E6" w14:textId="77777777" w:rsidR="00506420" w:rsidRDefault="00506420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F57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506420" w14:paraId="02E31F4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D9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180D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C4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AA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CAE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974C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506420" w14:paraId="673AEA6E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59D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9F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B1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0D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82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F2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D9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691AB27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727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71A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6E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2D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D74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E6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506420" w14:paraId="4CADDAF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B3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119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10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8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8D6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06420" w14:paraId="0ADDFFC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568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B3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6F8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97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554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79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409272B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309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D1C9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52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025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4D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AD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5BBD4CFD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CA8B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1E3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506420" w14:paraId="33C1E22D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642C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2CC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11DC7D89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965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43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30BB388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78B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0DD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7A769965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71D4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33D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311A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506420" w14:paraId="256FB46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A78F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A21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B1F3DC6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D8C3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D6B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2A7FA07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AED7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D1C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37AE9A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DDA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17E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B04A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506420" w14:paraId="54186F57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FB7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C1E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3C2B9CB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51A5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624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656AF3BB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156E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2B7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506420" w14:paraId="038339A8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3130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D99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8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AB23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506420" w14:paraId="3987070D" w14:textId="77777777" w:rsidTr="00506420"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0A3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964E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506420" w14:paraId="1BD1D971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59F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CD9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65D12252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7E6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712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506420" w14:paraId="58B60F84" w14:textId="77777777" w:rsidTr="0050642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9A41" w14:textId="77777777" w:rsidR="00506420" w:rsidRDefault="0050642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1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9C1" w14:textId="77777777" w:rsidR="00506420" w:rsidRDefault="00506420">
            <w:pPr>
              <w:pStyle w:val="a5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</w:tbl>
    <w:p w14:paraId="5B7E2533" w14:textId="77777777" w:rsidR="00506420" w:rsidRDefault="00506420" w:rsidP="00506420">
      <w:pPr>
        <w:rPr>
          <w:rFonts w:ascii="Liberation Serif" w:hAnsi="Liberation Serif" w:cs="Liberation Serif"/>
          <w:vanish/>
          <w:sz w:val="20"/>
          <w:szCs w:val="20"/>
        </w:rPr>
      </w:pPr>
    </w:p>
    <w:tbl>
      <w:tblPr>
        <w:tblW w:w="9854" w:type="dxa"/>
        <w:tblInd w:w="-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7"/>
        <w:gridCol w:w="1331"/>
        <w:gridCol w:w="2166"/>
      </w:tblGrid>
      <w:tr w:rsidR="00506420" w14:paraId="3F19333D" w14:textId="77777777" w:rsidTr="00506420"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60519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DE5552" w14:textId="77777777" w:rsidR="00506420" w:rsidRDefault="00506420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BD7F9" w14:textId="77777777" w:rsidR="00506420" w:rsidRDefault="00506420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</w:tbl>
    <w:p w14:paraId="44CF8573" w14:textId="77777777" w:rsidR="00506420" w:rsidRDefault="00506420" w:rsidP="0050642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864"/>
        <w:gridCol w:w="2948"/>
        <w:gridCol w:w="3012"/>
      </w:tblGrid>
      <w:tr w:rsidR="00506420" w14:paraId="00ECB5D2" w14:textId="77777777" w:rsidTr="005064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61E5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7537" w14:textId="77777777" w:rsidR="00506420" w:rsidRDefault="00506420">
            <w:pPr>
              <w:pStyle w:val="a5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8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9" w:history="1">
              <w:r>
                <w:rPr>
                  <w:rStyle w:val="a3"/>
                  <w:rFonts w:ascii="Liberation Serif" w:eastAsia="Times New Roman" w:hAnsi="Liberation Serif" w:cs="Liberation Serif"/>
                  <w:color w:val="000000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506420" w14:paraId="3B2B4A77" w14:textId="77777777" w:rsidTr="005064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EFEA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A773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14:paraId="7BA391AC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14:paraId="4D186018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06420" w14:paraId="126F6298" w14:textId="77777777" w:rsidTr="0050642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9798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45F6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BA7F" w14:textId="77777777" w:rsidR="00506420" w:rsidRDefault="00506420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506420" w14:paraId="42AFE092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D7F" w14:textId="77777777" w:rsidR="00506420" w:rsidRDefault="00506420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3788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14:paraId="16DB2072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6631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14:paraId="78F54927" w14:textId="77777777" w:rsidR="00506420" w:rsidRDefault="00506420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7F9" w14:textId="77777777" w:rsidR="00506420" w:rsidRDefault="00506420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506420" w14:paraId="422BE9EF" w14:textId="77777777" w:rsidTr="0050642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1747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019D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506420" w14:paraId="4E8D9218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014" w14:textId="77777777" w:rsidR="00506420" w:rsidRDefault="00506420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954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</w:p>
        </w:tc>
      </w:tr>
      <w:tr w:rsidR="00506420" w14:paraId="4DCE30D9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6FBF" w14:textId="77777777" w:rsidR="00506420" w:rsidRDefault="00506420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1BB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</w:p>
        </w:tc>
      </w:tr>
      <w:tr w:rsidR="00506420" w14:paraId="389A6C52" w14:textId="77777777" w:rsidTr="005064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CFDE" w14:textId="77777777" w:rsidR="00506420" w:rsidRDefault="00506420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C16" w14:textId="77777777" w:rsidR="00506420" w:rsidRDefault="00506420">
            <w:pPr>
              <w:pStyle w:val="a5"/>
              <w:rPr>
                <w:rFonts w:ascii="Times New Roman" w:eastAsia="Times New Roman" w:hAnsi="Times New Roman"/>
              </w:rPr>
            </w:pPr>
          </w:p>
        </w:tc>
      </w:tr>
    </w:tbl>
    <w:p w14:paraId="173A67F3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36B286CE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&lt;1&gt; Строка дублируется для каждого объединенного земельного участка.</w:t>
      </w:r>
    </w:p>
    <w:p w14:paraId="79EA6925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2" w:name="Par572"/>
      <w:bookmarkEnd w:id="2"/>
      <w:r>
        <w:rPr>
          <w:rFonts w:ascii="Liberation Serif" w:hAnsi="Liberation Serif" w:cs="Liberation Serif"/>
          <w:sz w:val="20"/>
          <w:szCs w:val="20"/>
        </w:rPr>
        <w:t>&lt;2&gt; Строка дублируется для каждого перераспределенного земельного участка.</w:t>
      </w:r>
    </w:p>
    <w:p w14:paraId="30D0A841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3" w:name="Par573"/>
      <w:bookmarkEnd w:id="3"/>
      <w:r>
        <w:rPr>
          <w:rFonts w:ascii="Liberation Serif" w:hAnsi="Liberation Serif" w:cs="Liberation Serif"/>
          <w:sz w:val="20"/>
          <w:szCs w:val="20"/>
        </w:rPr>
        <w:t>&lt;3&gt; Строка дублируется для каждого разделенного помещения.</w:t>
      </w:r>
    </w:p>
    <w:p w14:paraId="4FD38A2C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bookmarkStart w:id="4" w:name="Par574"/>
      <w:bookmarkEnd w:id="4"/>
      <w:r>
        <w:rPr>
          <w:rFonts w:ascii="Liberation Serif" w:hAnsi="Liberation Serif" w:cs="Liberation Serif"/>
          <w:sz w:val="20"/>
          <w:szCs w:val="20"/>
        </w:rPr>
        <w:t>&lt;4&gt; Строка дублируется для каждого объединенного помещения.</w:t>
      </w:r>
    </w:p>
    <w:p w14:paraId="01689B8C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14:paraId="2523EA01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Примечание.</w:t>
      </w:r>
    </w:p>
    <w:p w14:paraId="6DD4FF47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14:paraId="1F52471C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sz w:val="20"/>
          <w:szCs w:val="20"/>
        </w:rPr>
        <w:br/>
        <w:t>сведений в специально отведенной графе проставляется знак: «V»</w:t>
      </w:r>
    </w:p>
    <w:p w14:paraId="327EC63A" w14:textId="77777777" w:rsidR="00506420" w:rsidRDefault="00506420" w:rsidP="00506420">
      <w:pPr>
        <w:pStyle w:val="a5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506420" w14:paraId="3F879A7E" w14:textId="77777777" w:rsidTr="00506420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877CBB" w14:textId="77777777" w:rsidR="00506420" w:rsidRDefault="00506420">
            <w:pPr>
              <w:pStyle w:val="1"/>
              <w:suppressAutoHyphens w:val="0"/>
              <w:autoSpaceDE w:val="0"/>
              <w:spacing w:after="0"/>
              <w:ind w:firstLine="709"/>
              <w:jc w:val="right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EDB9" w14:textId="77777777" w:rsidR="00506420" w:rsidRDefault="00506420">
            <w:pPr>
              <w:pStyle w:val="1"/>
              <w:suppressAutoHyphens w:val="0"/>
              <w:autoSpaceDE w:val="0"/>
              <w:spacing w:after="0"/>
              <w:ind w:firstLine="709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354993D" w14:textId="77777777" w:rsidR="00506420" w:rsidRDefault="00506420">
            <w:pPr>
              <w:pStyle w:val="1"/>
              <w:suppressAutoHyphens w:val="0"/>
              <w:autoSpaceDE w:val="0"/>
              <w:spacing w:after="0"/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14:paraId="503EABBD" w14:textId="77777777" w:rsidR="00506420" w:rsidRDefault="00506420" w:rsidP="00506420">
      <w:pPr>
        <w:pStyle w:val="1"/>
        <w:suppressAutoHyphens w:val="0"/>
        <w:autoSpaceDE w:val="0"/>
        <w:spacing w:after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0F4F54F2" w14:textId="77777777" w:rsidR="00506420" w:rsidRDefault="00506420" w:rsidP="00506420">
      <w:pPr>
        <w:pStyle w:val="1"/>
        <w:suppressAutoHyphens w:val="0"/>
        <w:autoSpaceDE w:val="0"/>
        <w:spacing w:after="0"/>
        <w:ind w:firstLine="709"/>
        <w:jc w:val="both"/>
      </w:pPr>
      <w:r>
        <w:rPr>
          <w:rStyle w:val="10"/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Style w:val="10"/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r>
        <w:rPr>
          <w:rFonts w:ascii="Liberation Serif" w:hAnsi="Liberation Serif" w:cs="Liberation Serif"/>
          <w:sz w:val="20"/>
          <w:szCs w:val="20"/>
        </w:rPr>
        <w:t>законом</w:t>
      </w:r>
      <w:r>
        <w:rPr>
          <w:rStyle w:val="10"/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«Сколково»,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717A6EE0" w14:textId="77777777" w:rsidR="001F3827" w:rsidRDefault="001F3827"/>
    <w:sectPr w:rsidR="001F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91"/>
    <w:rsid w:val="00080491"/>
    <w:rsid w:val="001F3827"/>
    <w:rsid w:val="004C5309"/>
    <w:rsid w:val="00506420"/>
    <w:rsid w:val="00A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2EB9"/>
  <w15:chartTrackingRefBased/>
  <w15:docId w15:val="{488BD2DB-C6DD-4A63-884A-7290D49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4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642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0642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 Spacing"/>
    <w:qFormat/>
    <w:rsid w:val="00506420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506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506420"/>
    <w:pPr>
      <w:suppressAutoHyphens/>
      <w:spacing w:line="240" w:lineRule="auto"/>
    </w:pPr>
    <w:rPr>
      <w:rFonts w:ascii="Calibri" w:eastAsia="Calibri" w:hAnsi="Calibri" w:cs="Times New Roman"/>
    </w:rPr>
  </w:style>
  <w:style w:type="character" w:customStyle="1" w:styleId="10">
    <w:name w:val="Основной шрифт абзаца1"/>
    <w:rsid w:val="00506420"/>
  </w:style>
  <w:style w:type="paragraph" w:styleId="a6">
    <w:name w:val="Balloon Text"/>
    <w:basedOn w:val="a"/>
    <w:link w:val="a7"/>
    <w:uiPriority w:val="99"/>
    <w:semiHidden/>
    <w:unhideWhenUsed/>
    <w:rsid w:val="005064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42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3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8" Type="http://schemas.openxmlformats.org/officeDocument/2006/relationships/hyperlink" Target="consultantplus://offline/ref=43A0EE788484E965B1ED5368AEA9F5379BBEC1AB0347FE1DB069829E3E316808BB7D2E27D10C9D1EC05147E513l725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2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7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A0EE788484E965B1ED5368AEA9F5379CB7C9AB0742FE1DB069829E3E316808BB7D2E27D10C9D1EC05147E513l72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1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5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5" Type="http://schemas.openxmlformats.org/officeDocument/2006/relationships/hyperlink" Target="consultantplus://offline/ref=43A0EE788484E965B1ED5368AEA9F5379CB7C9AB0742FE1DB069829E3E316808BB7D2E27D10C9D1EC05147E513l725H" TargetMode="External"/><Relationship Id="rId10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9" Type="http://schemas.openxmlformats.org/officeDocument/2006/relationships/hyperlink" Target="consultantplus://offline/ref=43A0EE788484E965B1ED5368AEA9F5379BBEC1AB0347FE1DB069829E3E316808BB7D2E27D10C9D1EC05147E513l725H" TargetMode="External"/><Relationship Id="rId4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9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Relationship Id="rId14" Type="http://schemas.openxmlformats.org/officeDocument/2006/relationships/hyperlink" Target="file:///O:\10%20&#1054;&#1073;&#1097;&#1080;&#1081;%20&#1086;&#1090;&#1076;&#1077;&#1083;\&#1041;&#1083;&#1072;&#1085;&#1082;&#1080;%20&#1079;&#1072;&#1103;&#1074;&#1083;&#1077;&#1085;&#1080;&#1081;%20&#1076;&#1083;&#1103;%20&#1075;&#1088;&#1072;&#1078;&#1076;&#1072;&#1085;%202024\&#1040;&#1088;&#1093;&#1080;&#1090;&#1077;&#1082;&#1090;&#1091;&#1088;&#1072;,%20&#1052;&#1062;&#1043;\&#1062;&#1069;&#1055;&#1056;\130-15-08%20&#1087;&#1088;&#1080;&#1089;&#1074;&#1086;&#1077;&#1085;&#1080;&#1077;\&#1040;&#1056;%20&#1086;&#1090;%2024.10.2024\&#1055;&#1088;&#1086;&#1077;&#1082;&#1090;+&#1087;&#1086;&#1089;&#1090;&#1072;&#1085;&#1086;&#1074;&#1083;&#1077;&#1085;&#1080;&#1103;_&#1080;&#1074;&#1087;&#1040;&#1056;%20&#1086;&#1090;%2024.10.202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 Евгения Владимировна</dc:creator>
  <cp:keywords/>
  <dc:description/>
  <cp:lastModifiedBy>Барчук Мария Павловна</cp:lastModifiedBy>
  <cp:revision>2</cp:revision>
  <cp:lastPrinted>2024-10-24T08:47:00Z</cp:lastPrinted>
  <dcterms:created xsi:type="dcterms:W3CDTF">2025-02-06T13:22:00Z</dcterms:created>
  <dcterms:modified xsi:type="dcterms:W3CDTF">2025-02-06T13:22:00Z</dcterms:modified>
</cp:coreProperties>
</file>